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E1C" w:rsidRPr="00464973" w:rsidRDefault="00FC0E1C" w:rsidP="006B516C">
      <w:pPr>
        <w:suppressAutoHyphens/>
        <w:autoSpaceDE w:val="0"/>
        <w:spacing w:after="0" w:line="240" w:lineRule="auto"/>
        <w:ind w:left="4678" w:right="-284"/>
        <w:jc w:val="center"/>
        <w:textAlignment w:val="baseline"/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</w:pPr>
      <w:r w:rsidRPr="00464973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  <w:t>УТВЕРЖДЕН</w:t>
      </w:r>
    </w:p>
    <w:p w:rsidR="00FC0E1C" w:rsidRPr="00464973" w:rsidRDefault="00FC0E1C" w:rsidP="006B516C">
      <w:pPr>
        <w:suppressAutoHyphens/>
        <w:autoSpaceDE w:val="0"/>
        <w:spacing w:after="0" w:line="240" w:lineRule="auto"/>
        <w:ind w:left="4678" w:right="-284"/>
        <w:jc w:val="center"/>
        <w:textAlignment w:val="baseline"/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</w:pPr>
      <w:r w:rsidRPr="00464973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  <w:t>постановлением администрации</w:t>
      </w:r>
    </w:p>
    <w:p w:rsidR="00FC0E1C" w:rsidRPr="00464973" w:rsidRDefault="00FC0E1C" w:rsidP="006B516C">
      <w:pPr>
        <w:suppressAutoHyphens/>
        <w:autoSpaceDE w:val="0"/>
        <w:spacing w:after="0" w:line="240" w:lineRule="auto"/>
        <w:ind w:left="4678" w:right="-284"/>
        <w:jc w:val="center"/>
        <w:textAlignment w:val="baseline"/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</w:pPr>
      <w:r w:rsidRPr="00464973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  <w:t>городского округа город Воронеж</w:t>
      </w:r>
    </w:p>
    <w:p w:rsidR="00FC0E1C" w:rsidRPr="00464973" w:rsidRDefault="00FC0E1C" w:rsidP="006B516C">
      <w:pPr>
        <w:suppressAutoHyphens/>
        <w:autoSpaceDE w:val="0"/>
        <w:spacing w:after="0" w:line="240" w:lineRule="auto"/>
        <w:ind w:left="4678" w:right="-284"/>
        <w:jc w:val="center"/>
        <w:textAlignment w:val="baseline"/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</w:pPr>
      <w:r w:rsidRPr="00464973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  <w:t xml:space="preserve">от </w:t>
      </w:r>
      <w:r w:rsidR="00F56ADD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  <w:t xml:space="preserve">09.02.2026   </w:t>
      </w:r>
      <w:r w:rsidRPr="00464973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  <w:t xml:space="preserve"> № </w:t>
      </w:r>
      <w:r w:rsidR="00F56ADD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eastAsia="ru-RU" w:bidi="ru-RU"/>
        </w:rPr>
        <w:t>138</w:t>
      </w:r>
      <w:bookmarkStart w:id="0" w:name="_GoBack"/>
      <w:bookmarkEnd w:id="0"/>
    </w:p>
    <w:p w:rsidR="00FC0E1C" w:rsidRPr="00464973" w:rsidRDefault="00FC0E1C" w:rsidP="00FC0E1C">
      <w:pPr>
        <w:spacing w:after="0" w:line="240" w:lineRule="auto"/>
        <w:ind w:right="-285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014E3" w:rsidRPr="00464973" w:rsidRDefault="00BD51FB" w:rsidP="00CE53D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</w:t>
      </w:r>
    </w:p>
    <w:p w:rsidR="00CE53D9" w:rsidRPr="00464973" w:rsidRDefault="00BD51FB" w:rsidP="00CE53D9">
      <w:pPr>
        <w:pStyle w:val="ConsPlusNormal"/>
        <w:ind w:right="-142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заключения </w:t>
      </w:r>
      <w:r w:rsidR="001014E3"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соглашения </w:t>
      </w:r>
      <w:r w:rsidR="00CE53D9" w:rsidRPr="004649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об участии застройщика в развитии социальной инфраструктуры</w:t>
      </w:r>
      <w:r w:rsidR="00656C7F" w:rsidRPr="004649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E53D9" w:rsidRPr="004649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городского округа город Воронеж</w:t>
      </w:r>
    </w:p>
    <w:p w:rsidR="00BD51FB" w:rsidRPr="00464973" w:rsidRDefault="00BD51FB" w:rsidP="00CE53D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B4B03" w:rsidRPr="00464973" w:rsidRDefault="007D6E9F" w:rsidP="00DF1762">
      <w:pPr>
        <w:spacing w:line="360" w:lineRule="auto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I. </w:t>
      </w:r>
      <w:r w:rsidR="0005668C"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D15562" w:rsidRPr="00464973" w:rsidRDefault="00BB4B03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Настоящий Порядок </w:t>
      </w:r>
      <w:r w:rsidR="00A85F2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заключения соглашения </w:t>
      </w:r>
      <w:r w:rsidR="00CE53D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участии застройщика в развитии социальной инфраструктуры городского округа город Воронеж 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13C3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Порядок) регламентирует процедуру подготовки, рассмотрения, подписания и </w:t>
      </w:r>
      <w:proofErr w:type="gramStart"/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</w:t>
      </w:r>
      <w:r w:rsidR="0055314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соглашения об участии застройщика в развитии социальной инфраструктуры городского округа город Воронеж 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(да</w:t>
      </w:r>
      <w:r w:rsidR="00065F46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лее </w:t>
      </w:r>
      <w:r w:rsidR="00613C3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65F46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Соглашение).</w:t>
      </w:r>
    </w:p>
    <w:p w:rsidR="00792485" w:rsidRPr="00464973" w:rsidRDefault="00792485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Pr="00464973">
        <w:rPr>
          <w:rFonts w:ascii="Times New Roman" w:hAnsi="Times New Roman"/>
          <w:color w:val="000000" w:themeColor="text1"/>
          <w:sz w:val="28"/>
          <w:szCs w:val="28"/>
        </w:rPr>
        <w:t>Заключение Соглашения является формой участия застройщика в развитии социальной инфраструктуры городского округа город Воронеж в случае строительства застройщиком объекта (объектов) капитального строительства</w:t>
      </w:r>
      <w:r w:rsidR="002D0C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64973">
        <w:rPr>
          <w:rFonts w:ascii="Times New Roman" w:hAnsi="Times New Roman"/>
          <w:color w:val="000000" w:themeColor="text1"/>
          <w:sz w:val="28"/>
          <w:szCs w:val="28"/>
        </w:rPr>
        <w:t>жилого назначения</w:t>
      </w:r>
      <w:r w:rsidR="002D0C24" w:rsidRPr="0046497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D0C24">
        <w:rPr>
          <w:rFonts w:ascii="Times New Roman" w:hAnsi="Times New Roman"/>
          <w:color w:val="000000" w:themeColor="text1"/>
          <w:sz w:val="28"/>
          <w:szCs w:val="28"/>
        </w:rPr>
        <w:t xml:space="preserve">(далее </w:t>
      </w:r>
      <w:r w:rsidR="002D0C24" w:rsidRPr="002D0C2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D0C24">
        <w:rPr>
          <w:rFonts w:ascii="Times New Roman" w:hAnsi="Times New Roman"/>
          <w:color w:val="000000" w:themeColor="text1"/>
          <w:sz w:val="28"/>
          <w:szCs w:val="28"/>
        </w:rPr>
        <w:t xml:space="preserve"> ОКС)</w:t>
      </w:r>
      <w:r w:rsidRPr="00464973">
        <w:rPr>
          <w:rFonts w:ascii="Times New Roman" w:hAnsi="Times New Roman"/>
          <w:color w:val="000000" w:themeColor="text1"/>
          <w:sz w:val="28"/>
          <w:szCs w:val="28"/>
        </w:rPr>
        <w:t>, не имеющег</w:t>
      </w:r>
      <w:proofErr w:type="gramStart"/>
      <w:r w:rsidRPr="00464973">
        <w:rPr>
          <w:rFonts w:ascii="Times New Roman" w:hAnsi="Times New Roman"/>
          <w:color w:val="000000" w:themeColor="text1"/>
          <w:sz w:val="28"/>
          <w:szCs w:val="28"/>
        </w:rPr>
        <w:t>о(</w:t>
      </w:r>
      <w:proofErr w:type="gramEnd"/>
      <w:r w:rsidRPr="00464973">
        <w:rPr>
          <w:rFonts w:ascii="Times New Roman" w:hAnsi="Times New Roman"/>
          <w:color w:val="000000" w:themeColor="text1"/>
          <w:sz w:val="28"/>
          <w:szCs w:val="28"/>
        </w:rPr>
        <w:t xml:space="preserve">их) в соответствии с нормативами градостроительного проектирования минимального уровня обеспеченности объектами социальной инфраструктуры.  </w:t>
      </w:r>
    </w:p>
    <w:p w:rsidR="00FF219E" w:rsidRPr="00464973" w:rsidRDefault="00FF219E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/>
          <w:color w:val="000000" w:themeColor="text1"/>
          <w:sz w:val="28"/>
          <w:szCs w:val="28"/>
        </w:rPr>
        <w:t>Заключение Соглашения осуществляется до выдачи разрешения на строительство.</w:t>
      </w:r>
    </w:p>
    <w:p w:rsidR="0010388B" w:rsidRPr="00464973" w:rsidRDefault="009826DA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1.3. </w:t>
      </w:r>
      <w:r w:rsidR="003004B6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Порядок </w:t>
      </w:r>
      <w:r w:rsidR="00A73236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применяется в </w:t>
      </w:r>
      <w:r w:rsidR="004808DD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следующих </w:t>
      </w:r>
      <w:r w:rsidR="001C0B9D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</w:t>
      </w:r>
      <w:r w:rsidR="00FD26F0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ях</w:t>
      </w:r>
      <w:r w:rsidR="0010388B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3F5E88" w:rsidRPr="00464973" w:rsidRDefault="00633C4E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1C0B9D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</w:t>
      </w:r>
      <w:r w:rsidR="00FD26F0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количество мест в функционирующих общеобразовательных учреждениях (дошкольных образовательных организаци</w:t>
      </w:r>
      <w:r w:rsidR="00A33B1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ях</w:t>
      </w:r>
      <w:r w:rsidR="00FD26F0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общеобразовательных организаци</w:t>
      </w:r>
      <w:r w:rsidR="00A33B1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ях</w:t>
      </w:r>
      <w:r w:rsidR="00FD26F0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</w:t>
      </w:r>
      <w:r w:rsidR="00A33B1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расположенных в нормативной </w:t>
      </w:r>
      <w:r w:rsidR="00711C54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территориальной </w:t>
      </w:r>
      <w:r w:rsidR="00A33B1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доступности от планируемой жилой застройки, </w:t>
      </w:r>
      <w:r w:rsidR="00E060AB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соответствует </w:t>
      </w:r>
      <w:r w:rsidR="00E060AB" w:rsidRPr="00464973">
        <w:rPr>
          <w:rFonts w:ascii="Times New Roman" w:hAnsi="Times New Roman"/>
          <w:color w:val="000000" w:themeColor="text1"/>
          <w:sz w:val="28"/>
          <w:szCs w:val="28"/>
        </w:rPr>
        <w:t xml:space="preserve">минимальному уровню обеспеченности объектами </w:t>
      </w:r>
      <w:r w:rsidR="003E38C9" w:rsidRPr="00464973">
        <w:rPr>
          <w:rFonts w:ascii="Times New Roman" w:hAnsi="Times New Roman"/>
          <w:color w:val="000000" w:themeColor="text1"/>
          <w:sz w:val="28"/>
          <w:szCs w:val="28"/>
        </w:rPr>
        <w:t>социальной инфраструктуры, предусмотренн</w:t>
      </w:r>
      <w:r w:rsidR="00A33B12" w:rsidRPr="00464973">
        <w:rPr>
          <w:rFonts w:ascii="Times New Roman" w:hAnsi="Times New Roman"/>
          <w:color w:val="000000" w:themeColor="text1"/>
          <w:sz w:val="28"/>
          <w:szCs w:val="28"/>
        </w:rPr>
        <w:t>ому</w:t>
      </w:r>
      <w:r w:rsidR="003E38C9" w:rsidRPr="00464973">
        <w:rPr>
          <w:rFonts w:ascii="Times New Roman" w:hAnsi="Times New Roman"/>
          <w:color w:val="000000" w:themeColor="text1"/>
          <w:sz w:val="28"/>
          <w:szCs w:val="28"/>
        </w:rPr>
        <w:t xml:space="preserve"> нормативами градостроительного проектирования</w:t>
      </w:r>
      <w:r w:rsidR="00A33B12" w:rsidRPr="00464973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3F5E88" w:rsidRPr="0046497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F5E88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подтвержденному на дату </w:t>
      </w:r>
      <w:r w:rsidR="009C08A8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получения разрешения на строительство</w:t>
      </w:r>
      <w:r w:rsidR="0010388B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D7E30" w:rsidRDefault="00633C4E" w:rsidP="00205E0B">
      <w:pPr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10388B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 w:rsidR="00A73236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отношении</w:t>
      </w:r>
      <w:r w:rsidR="00592AC8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</w:t>
      </w:r>
      <w:r w:rsidR="00D1556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3004B6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заключенным </w:t>
      </w:r>
      <w:r w:rsidR="00D1556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договорам о развитии застроенной территории или договорам о комплексном развитии территории</w:t>
      </w:r>
      <w:r w:rsidR="002A5B4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E312B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договорам о комплексном освоении территории</w:t>
      </w:r>
      <w:r w:rsidR="005D7E3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43D24" w:rsidRPr="00464973" w:rsidRDefault="005D7E30" w:rsidP="00205E0B">
      <w:pPr>
        <w:spacing w:after="0" w:line="348" w:lineRule="auto"/>
        <w:ind w:right="-284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отношении </w:t>
      </w:r>
      <w:r w:rsidR="002A5B4D"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территорий</w:t>
      </w:r>
      <w:r w:rsidR="00A029A5"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2A5B4D"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</w:t>
      </w:r>
      <w:r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A5B4D"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утверждена документация по планировке </w:t>
      </w:r>
      <w:r w:rsidR="002A5B4D" w:rsidRPr="00762486">
        <w:rPr>
          <w:rFonts w:ascii="Times New Roman" w:hAnsi="Times New Roman" w:cs="Times New Roman"/>
          <w:sz w:val="28"/>
          <w:szCs w:val="28"/>
        </w:rPr>
        <w:t>территории</w:t>
      </w:r>
      <w:r w:rsidR="00592AC8" w:rsidRPr="00762486">
        <w:rPr>
          <w:rFonts w:ascii="Times New Roman" w:hAnsi="Times New Roman" w:cs="Times New Roman"/>
          <w:sz w:val="28"/>
          <w:szCs w:val="28"/>
        </w:rPr>
        <w:t xml:space="preserve"> в соответствии с Градостроительны</w:t>
      </w:r>
      <w:r w:rsidR="007D6E9F" w:rsidRPr="00762486">
        <w:rPr>
          <w:rFonts w:ascii="Times New Roman" w:hAnsi="Times New Roman" w:cs="Times New Roman"/>
          <w:sz w:val="28"/>
          <w:szCs w:val="28"/>
        </w:rPr>
        <w:t>м кодексом Российской Федерации</w:t>
      </w:r>
      <w:r w:rsidR="00935B95" w:rsidRPr="00762486">
        <w:rPr>
          <w:rFonts w:ascii="Times New Roman" w:hAnsi="Times New Roman" w:cs="Times New Roman"/>
          <w:sz w:val="28"/>
          <w:szCs w:val="28"/>
        </w:rPr>
        <w:t>, предусм</w:t>
      </w:r>
      <w:r w:rsidR="00936A3F" w:rsidRPr="00762486">
        <w:rPr>
          <w:rFonts w:ascii="Times New Roman" w:hAnsi="Times New Roman" w:cs="Times New Roman"/>
          <w:sz w:val="28"/>
          <w:szCs w:val="28"/>
        </w:rPr>
        <w:t>а</w:t>
      </w:r>
      <w:r w:rsidR="00935B95" w:rsidRPr="00762486">
        <w:rPr>
          <w:rFonts w:ascii="Times New Roman" w:hAnsi="Times New Roman" w:cs="Times New Roman"/>
          <w:sz w:val="28"/>
          <w:szCs w:val="28"/>
        </w:rPr>
        <w:t>тр</w:t>
      </w:r>
      <w:r w:rsidRPr="00762486">
        <w:rPr>
          <w:rFonts w:ascii="Times New Roman" w:hAnsi="Times New Roman" w:cs="Times New Roman"/>
          <w:sz w:val="28"/>
          <w:szCs w:val="28"/>
        </w:rPr>
        <w:t>ивающая</w:t>
      </w:r>
      <w:r w:rsidR="00935B95" w:rsidRPr="00762486">
        <w:rPr>
          <w:rFonts w:ascii="Times New Roman" w:hAnsi="Times New Roman" w:cs="Times New Roman"/>
          <w:sz w:val="28"/>
          <w:szCs w:val="28"/>
        </w:rPr>
        <w:t xml:space="preserve"> мероприятия, направленные на обеспечение планируемой жилой застройки </w:t>
      </w:r>
      <w:r w:rsidR="00935B95"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>объектами социальной инфраструктуры</w:t>
      </w:r>
      <w:r w:rsidR="00A329AE" w:rsidRPr="0002343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ри </w:t>
      </w:r>
      <w:r w:rsidR="00A329AE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условии, что 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застройщик  </w:t>
      </w:r>
      <w:r w:rsidR="00D45D80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выполнил 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обязан</w:t>
      </w:r>
      <w:r w:rsidR="00D45D80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ность по 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переда</w:t>
      </w:r>
      <w:r w:rsidR="00D45D80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муниципальную собственность</w:t>
      </w:r>
      <w:r w:rsidR="00A329AE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принадлежащих ему на праве собственности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земельны</w:t>
      </w:r>
      <w:r w:rsidR="00A329AE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участк</w:t>
      </w:r>
      <w:r w:rsidR="00A329AE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672FC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определенных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документацией по планировке территории для строительства объектов социальной инфраструктуры</w:t>
      </w:r>
      <w:r w:rsidR="00205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33C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соответствующим видом разреше</w:t>
      </w:r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нного</w:t>
      </w:r>
      <w:proofErr w:type="gramEnd"/>
      <w:r w:rsidR="00A43D24" w:rsidRPr="000234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использования.</w:t>
      </w:r>
      <w:r w:rsidR="00A43D24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19493D" w:rsidRPr="00464973" w:rsidRDefault="00FF219E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/>
          <w:color w:val="000000" w:themeColor="text1"/>
          <w:sz w:val="28"/>
          <w:szCs w:val="28"/>
        </w:rPr>
        <w:t xml:space="preserve">1.4. </w:t>
      </w:r>
      <w:r w:rsidR="0019493D" w:rsidRPr="00464973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19493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инансирование застройщиком мероприятий по развитию социальной инфраструктуры городского округа город Воронеж может быть осуществлено по иниц</w:t>
      </w:r>
      <w:r w:rsidR="00633C4E">
        <w:rPr>
          <w:rFonts w:ascii="Times New Roman" w:hAnsi="Times New Roman" w:cs="Times New Roman"/>
          <w:color w:val="000000" w:themeColor="text1"/>
          <w:sz w:val="28"/>
          <w:szCs w:val="28"/>
        </w:rPr>
        <w:t>иативе застройщика, в том числе</w:t>
      </w:r>
      <w:r w:rsidR="0019493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разрешениям на строительство </w:t>
      </w:r>
      <w:r w:rsidR="002D0C2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D0C24" w:rsidRPr="002D0C2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КС</w:t>
      </w:r>
      <w:r w:rsidR="0019493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полученным до вступления в силу настоящего Порядка.</w:t>
      </w:r>
    </w:p>
    <w:p w:rsidR="00FA1FE5" w:rsidRPr="00464973" w:rsidRDefault="00BB4B03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A1FE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настоящем </w:t>
      </w:r>
      <w:r w:rsidR="004808D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A1FE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орядке используются следующие понятия:</w:t>
      </w:r>
    </w:p>
    <w:p w:rsidR="00F1424A" w:rsidRPr="00464973" w:rsidRDefault="00633C4E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A1FE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294EA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астройщик </w:t>
      </w:r>
      <w:r w:rsidR="00595DD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EC6FC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424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физическое или юридическое лицо, обеспечивающее на принадлежащем ему земельном участке или на земельном участке иного правообладателя строительство, реконструкцию, капитальный ремонт, снос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 Застройщик вправе передать свои функции, предусмотренные законодательством о градостроительной деятельности, техническому заказчику;</w:t>
      </w:r>
    </w:p>
    <w:p w:rsidR="002A2B13" w:rsidRPr="00464973" w:rsidRDefault="00633C4E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029A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1FE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E47E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бъекты социальной инфраструктуры </w:t>
      </w:r>
      <w:r w:rsidR="00595DD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CE47E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40724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объекты </w:t>
      </w:r>
      <w:r w:rsidR="00E959CE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9826DA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сфере </w:t>
      </w:r>
      <w:r w:rsidR="00E959CE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образования </w:t>
      </w:r>
      <w:r w:rsidR="00517E6C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местного значения</w:t>
      </w:r>
      <w:r w:rsidR="00B9322A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E52286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дошкольные образовательны</w:t>
      </w:r>
      <w:r w:rsidR="00456143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E52286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организации, общеобразовательны</w:t>
      </w:r>
      <w:r w:rsidR="00456143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E52286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</w:t>
      </w:r>
      <w:r w:rsidR="00456143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9322A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CE47E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2A2B13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E47E2" w:rsidRPr="00464973" w:rsidRDefault="00633C4E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029A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минимальный уровень обеспеченности 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объект</w:t>
      </w:r>
      <w:r w:rsidR="004808D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0E7EB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социальной инфраструктуры –</w:t>
      </w:r>
      <w:r w:rsidR="00A029A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потребность </w:t>
      </w:r>
      <w:r w:rsidR="004808D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обеспеченности объектами</w:t>
      </w:r>
      <w:r w:rsidR="00A029A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социальной инфраструктуры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возникающая при строительстве </w:t>
      </w:r>
      <w:r w:rsidR="00595DD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ОКС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, рассчитываемая в соотве</w:t>
      </w:r>
      <w:r w:rsidR="00CE47E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тствии с </w:t>
      </w:r>
      <w:r w:rsidR="00A342B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нормативами градостроительного проектирования</w:t>
      </w:r>
      <w:r w:rsidR="00A2694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26944" w:rsidRPr="00464973" w:rsidRDefault="00633C4E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029A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1F1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лощадь квартир</w:t>
      </w:r>
      <w:r w:rsidR="00A2694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определяется как сумма площадей всех отапливаемых помещений </w:t>
      </w:r>
      <w:r w:rsidR="00D15D46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ОКС </w:t>
      </w:r>
      <w:r w:rsidR="00A2694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(жилых комнат и вспомогательных помещений, предназначенных для удовлетворения бытовых и иных нужд)</w:t>
      </w:r>
      <w:r w:rsidR="00227E2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учета неотапливаемых помещений (</w:t>
      </w:r>
      <w:r w:rsidR="0053218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лоджий</w:t>
      </w:r>
      <w:r w:rsidR="00227E2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, веранд, холодных кладовых и тамбуров), балконов, террас</w:t>
      </w:r>
      <w:r w:rsidR="00A029A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B3FBB" w:rsidRPr="00464973" w:rsidRDefault="00633C4E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029A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098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финансирование </w:t>
      </w:r>
      <w:r w:rsidR="004808D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застройщиком </w:t>
      </w:r>
      <w:r w:rsidR="00C2098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мероприятий по развитию социальной инфраструктуры городского округа город Воронеж </w:t>
      </w:r>
      <w:r w:rsidR="00F9232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денежные средства, перечисляемые </w:t>
      </w:r>
      <w:r w:rsidR="004808D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F9232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71F1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стройщиком</w:t>
      </w:r>
      <w:r w:rsidR="00F9232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098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бюджет городского округа город Воронеж, за счет которых администрация </w:t>
      </w:r>
      <w:r w:rsidR="004808D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город Воронеж (далее – администрация) </w:t>
      </w:r>
      <w:r w:rsidR="00C2098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обя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зана осуществить строительство, </w:t>
      </w:r>
      <w:r w:rsidR="00C2098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реконструкцию</w:t>
      </w:r>
      <w:r w:rsidR="002B7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7742" w:rsidRPr="002B7742">
        <w:rPr>
          <w:rFonts w:ascii="Times New Roman" w:hAnsi="Times New Roman" w:cs="Times New Roman"/>
          <w:color w:val="000000" w:themeColor="text1"/>
          <w:sz w:val="28"/>
          <w:szCs w:val="28"/>
        </w:rPr>
        <w:t>объектов социальной инфраструктуры</w:t>
      </w:r>
      <w:r w:rsidR="00C2098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капитальный ремонт объектов социальной инфраструктуры </w:t>
      </w:r>
      <w:r w:rsidR="00D15D46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город Воронеж.</w:t>
      </w:r>
      <w:proofErr w:type="gramEnd"/>
    </w:p>
    <w:p w:rsidR="007D085C" w:rsidRPr="00464973" w:rsidRDefault="00BB4B03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Соглашение от имени </w:t>
      </w:r>
      <w:r w:rsidR="00CE47E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город Воронеж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глава городского округа город Воронеж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E47E2" w:rsidRPr="00464973" w:rsidRDefault="007D085C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Инициатором заключения Соглашения выступает застройщик. Соглашение заключается на добровольной основе.</w:t>
      </w:r>
    </w:p>
    <w:p w:rsidR="008E7CC4" w:rsidRPr="00464973" w:rsidRDefault="008E7CC4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 Основаниями</w:t>
      </w:r>
      <w:r w:rsidR="008D2F2F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отказа в заключени</w:t>
      </w:r>
      <w:proofErr w:type="gramStart"/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являются:</w:t>
      </w:r>
    </w:p>
    <w:p w:rsidR="008E7CC4" w:rsidRPr="00464973" w:rsidRDefault="00633C4E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E7CC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6C0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E7CC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евозможность реализации Соглашения на условиях, предложенных застройщиком;</w:t>
      </w:r>
    </w:p>
    <w:p w:rsidR="00347389" w:rsidRPr="00464973" w:rsidRDefault="00633C4E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6C0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застройщиком в Соглашени</w:t>
      </w:r>
      <w:r w:rsidR="009E4E0B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расчетов не в соответствии с </w:t>
      </w:r>
      <w:hyperlink r:id="rId9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м</w:t>
        </w:r>
        <w:r w:rsidR="00347389" w:rsidRPr="004649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етодикой</w:t>
        </w:r>
      </w:hyperlink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расчета </w:t>
      </w:r>
      <w:r w:rsidR="00595DD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объема финансирования 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 по развитию социальной инфраструктуры городского округа город Воронеж</w:t>
      </w:r>
      <w:r w:rsidR="00595DD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застройщиков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, приведенной в приложени</w:t>
      </w:r>
      <w:r w:rsidR="00595DD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 к настоящему Порядку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Методика)</w:t>
      </w:r>
      <w:r w:rsidR="00AD06C0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7389" w:rsidRPr="00464973" w:rsidRDefault="00633C4E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6C0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аличие арифметических ошибок в расчетах, произведенных застройщиком в Соглашени</w:t>
      </w:r>
      <w:r w:rsidR="009E4E0B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4738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47E2" w:rsidRPr="00464973" w:rsidRDefault="003B7215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Соглашением определяются действия застройщика, направленные на оказание содействия </w:t>
      </w:r>
      <w:r w:rsidR="00CE47E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городскому округу город Воронеж в развитии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социальной инфраструктуры в форм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="00CE47E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="00CE47E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 по развитию социальной инфраструктуры за счет собственных (привлеченных) сре</w:t>
      </w:r>
      <w:proofErr w:type="gramStart"/>
      <w:r w:rsidR="00CE47E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дств в р</w:t>
      </w:r>
      <w:proofErr w:type="gramEnd"/>
      <w:r w:rsidR="00CE47E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азмере, определяемом застройщиком в соответствии с </w:t>
      </w:r>
      <w:hyperlink w:anchor="P137">
        <w:r w:rsidR="009E4E0B" w:rsidRPr="004649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М</w:t>
        </w:r>
        <w:r w:rsidR="00CE47E2" w:rsidRPr="004649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етодикой</w:t>
        </w:r>
      </w:hyperlink>
      <w:r w:rsidR="00EE45C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C58AB" w:rsidRPr="00464973" w:rsidRDefault="00CE47E2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34"/>
      <w:bookmarkEnd w:id="1"/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FA1FE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 </w:t>
      </w:r>
      <w:r w:rsidR="00595DD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вышеуказанных средств</w:t>
      </w:r>
      <w:r w:rsidR="00FA1FE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076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1B2D58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1076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обеспечивается строительство, реконструкция</w:t>
      </w:r>
      <w:r w:rsidR="003B721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, капитальный ремонт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социальной инфраструктуры</w:t>
      </w:r>
      <w:r w:rsidR="00DC58AB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</w:t>
      </w:r>
      <w:r w:rsidR="00612F9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DC58AB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 городского округа город Воронеж «Развитие образования», утвержденной постановлением администраци</w:t>
      </w:r>
      <w:r w:rsidR="002A293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C58AB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23.12.2013 № 1250</w:t>
      </w:r>
      <w:r w:rsidR="00612F9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C58AB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согласованию с Воронежской городской Думой.</w:t>
      </w:r>
    </w:p>
    <w:p w:rsidR="00704A6C" w:rsidRPr="00464973" w:rsidRDefault="008A3B4A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34E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A6C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застройщик </w:t>
      </w:r>
      <w:r w:rsidR="005050E7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безвозмездно </w:t>
      </w:r>
      <w:r w:rsidR="00704A6C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передал </w:t>
      </w:r>
      <w:r w:rsidR="009D5687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муниципальному образованию земельный участок для строительства объект</w:t>
      </w:r>
      <w:proofErr w:type="gramStart"/>
      <w:r w:rsidR="009D5687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а(</w:t>
      </w:r>
      <w:proofErr w:type="spellStart"/>
      <w:proofErr w:type="gramEnd"/>
      <w:r w:rsidR="009D5687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="009D5687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социальной инфраструктуры площадью не менее необходимой в соответствии с минимальным уровнем обеспеченности объектами социальной инфраструктуры, то сумма </w:t>
      </w:r>
      <w:r w:rsidR="00184401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финансирования </w:t>
      </w:r>
      <w:r w:rsidR="00CF397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застройщиком </w:t>
      </w:r>
      <w:r w:rsidR="00184401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 по развитию социальной инфраструктуры городского округа город Воронеж</w:t>
      </w:r>
      <w:r w:rsidR="00704A6C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рассчитанная в соответствии </w:t>
      </w:r>
      <w:r w:rsidR="00CF397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704A6C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Методикой, уменьшается на рыночную стоимость земельного участка, определяемую независимы</w:t>
      </w:r>
      <w:r w:rsidR="00DD0980">
        <w:rPr>
          <w:rFonts w:ascii="Times New Roman" w:hAnsi="Times New Roman" w:cs="Times New Roman"/>
          <w:color w:val="000000" w:themeColor="text1"/>
          <w:sz w:val="28"/>
          <w:szCs w:val="28"/>
        </w:rPr>
        <w:t>м оценщиком на дату подписания С</w:t>
      </w:r>
      <w:r w:rsidR="00704A6C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оглашения.</w:t>
      </w:r>
    </w:p>
    <w:p w:rsidR="00640724" w:rsidRPr="00464973" w:rsidRDefault="00201F3B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E5712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участии застройщика в развитии социальной инфраструктуры застройщик перечисляет на 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казначейский</w:t>
      </w:r>
      <w:r w:rsidR="00E5712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 </w:t>
      </w:r>
      <w:r w:rsidR="00056EAF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бюджета городского округа город Воронеж</w:t>
      </w:r>
      <w:r w:rsidR="00FA1FE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712A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денежные средства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40724" w:rsidRPr="00464973" w:rsidRDefault="00DD0980" w:rsidP="00205E0B">
      <w:pPr>
        <w:autoSpaceDE w:val="0"/>
        <w:autoSpaceDN w:val="0"/>
        <w:adjustRightInd w:val="0"/>
        <w:spacing w:after="0" w:line="348" w:lineRule="auto"/>
        <w:ind w:right="-284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EE45C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размере </w:t>
      </w:r>
      <w:r w:rsidR="00126508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менее </w:t>
      </w:r>
      <w:r w:rsidR="00640724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EE45C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0% </w:t>
      </w:r>
      <w:r w:rsidR="00126508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объема</w:t>
      </w:r>
      <w:r w:rsidR="00EE45C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финансирования</w:t>
      </w:r>
      <w:r w:rsidR="00640724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предусмотренного Соглашением</w:t>
      </w:r>
      <w:r w:rsidR="00EE45C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47F79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(первоначальный взнос)</w:t>
      </w:r>
      <w:r w:rsidR="00CF3975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47F79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E45C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позднее </w:t>
      </w:r>
      <w:r w:rsidR="00C47FA5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EE45C2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со дня заключения Соглашения</w:t>
      </w:r>
      <w:r w:rsidR="00640724" w:rsidRPr="00464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40724" w:rsidRPr="00464973" w:rsidRDefault="00335574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098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размере </w:t>
      </w:r>
      <w:r w:rsidR="00126508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40% </w:t>
      </w:r>
      <w:r w:rsidR="00126508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объема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финансирования, предусмотренного Соглашением, не позднее 90 дней </w:t>
      </w:r>
      <w:proofErr w:type="gramStart"/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 даты выдачи</w:t>
      </w:r>
      <w:proofErr w:type="gramEnd"/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строительство объекта;</w:t>
      </w:r>
    </w:p>
    <w:p w:rsidR="00640724" w:rsidRPr="00464973" w:rsidRDefault="00DD0980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размере</w:t>
      </w:r>
      <w:r w:rsidR="00EE45C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50%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508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объема</w:t>
      </w:r>
      <w:r w:rsidR="0064072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финансирования, предусмотренного Соглашением, не позднее </w:t>
      </w:r>
      <w:r w:rsidR="00CF397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3641C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дня до даты подачи заяв</w:t>
      </w:r>
      <w:r w:rsidR="00D14DE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 w:rsidR="003641C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798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выдаче разрешения </w:t>
      </w:r>
      <w:r w:rsidR="00E25D3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на ввод</w:t>
      </w:r>
      <w:r w:rsidR="0096798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 в эксплуатацию</w:t>
      </w:r>
      <w:r w:rsidR="00E25D3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7190" w:rsidRPr="00464973" w:rsidRDefault="00E37190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 На сумму плате</w:t>
      </w:r>
      <w:r w:rsidR="00DD0980">
        <w:rPr>
          <w:rFonts w:ascii="Times New Roman" w:hAnsi="Times New Roman" w:cs="Times New Roman"/>
          <w:color w:val="000000" w:themeColor="text1"/>
          <w:sz w:val="28"/>
          <w:szCs w:val="28"/>
        </w:rPr>
        <w:t>жа, в случае нарушения сроков его внесения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подлежат начислению пени. При несоблюдении застройщиком сроков внесения платежей застройщик выплачивает пени в размере 1/365 </w:t>
      </w:r>
      <w:r w:rsidR="0023636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ключевой 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ставки Центрального банка Российской Федерации за каждый день просрочки платежа (включая день платежа), начисляемые на остаток невыплаченных средств.</w:t>
      </w:r>
    </w:p>
    <w:p w:rsidR="00684AFD" w:rsidRPr="00205E0B" w:rsidRDefault="008D103D" w:rsidP="00205E0B">
      <w:pPr>
        <w:pStyle w:val="ConsPlusNormal"/>
        <w:spacing w:line="348" w:lineRule="auto"/>
        <w:ind w:right="-284"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При неисполнении </w:t>
      </w:r>
      <w:r w:rsidR="00CF3975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310764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астройщиком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обязательств, определенных Соглашением, </w:t>
      </w:r>
      <w:r w:rsidR="002A2934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администрация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FF219E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требует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понуждения </w:t>
      </w:r>
      <w:r w:rsidR="00CF3975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2A2934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астройщика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к их исполнению, включая взыскание денежных средств, указанных в Соглашени</w:t>
      </w:r>
      <w:r w:rsidR="002A2934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, а также пени, предусмотренной пунктом </w:t>
      </w:r>
      <w:r w:rsidR="009A6388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1.1</w:t>
      </w:r>
      <w:r w:rsidR="007A542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1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081AA9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Порядка</w:t>
      </w:r>
      <w:r w:rsidR="00205E0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в соответствии со статьями 431, 432, пунктом 2 статьи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572, п</w:t>
      </w:r>
      <w:r w:rsidR="00205E0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унктом 2 статьи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574 </w:t>
      </w:r>
      <w:r w:rsidR="00684AFD" w:rsidRPr="00DD09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Г</w:t>
      </w:r>
      <w:r w:rsidR="00CF3975" w:rsidRPr="00DD09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ражданского</w:t>
      </w:r>
      <w:r w:rsidR="00CF3975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DD09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к</w:t>
      </w:r>
      <w:r w:rsidR="00CF3975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одекса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Р</w:t>
      </w:r>
      <w:r w:rsidR="00CF3975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оссийской 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Ф</w:t>
      </w:r>
      <w:r w:rsidR="00CF3975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едерации</w:t>
      </w:r>
      <w:r w:rsidR="00684AFD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в судебном порядке.</w:t>
      </w:r>
    </w:p>
    <w:p w:rsidR="00021826" w:rsidRPr="00DD0980" w:rsidRDefault="00021826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w:anchor="P335">
        <w:r w:rsidRPr="00464973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Соглашение</w:t>
        </w:r>
      </w:hyperlink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заключается по </w:t>
      </w:r>
      <w:r w:rsidR="00FC0E1C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форме </w:t>
      </w:r>
      <w:r w:rsidR="00930E10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№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638F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Порядку.</w:t>
      </w:r>
    </w:p>
    <w:p w:rsidR="00D17EF8" w:rsidRPr="00DD0980" w:rsidRDefault="00D17EF8" w:rsidP="007E15C5">
      <w:pPr>
        <w:pStyle w:val="ConsPlusTitle"/>
        <w:spacing w:before="240" w:after="240"/>
        <w:ind w:right="-284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II. </w:t>
      </w:r>
      <w:r w:rsidR="0005668C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</w:t>
      </w:r>
      <w:r w:rsidR="004C3C8D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5668C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и подписание</w:t>
      </w:r>
      <w:r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668C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CF3975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5668C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>оглашения</w:t>
      </w:r>
    </w:p>
    <w:p w:rsidR="004C3C8D" w:rsidRPr="00DD0980" w:rsidRDefault="00D17EF8" w:rsidP="00205E0B">
      <w:pPr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56"/>
      <w:bookmarkEnd w:id="2"/>
      <w:r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2969B2"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взаимодей</w:t>
      </w:r>
      <w:r w:rsidR="00DD0980"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ствия структурных подразделений </w:t>
      </w:r>
      <w:r w:rsidR="002969B2"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DD0980"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DD0980" w:rsidRPr="002D0C24">
        <w:rPr>
          <w:rFonts w:ascii="Times New Roman" w:hAnsi="Times New Roman" w:cs="Times New Roman"/>
          <w:sz w:val="28"/>
          <w:szCs w:val="28"/>
        </w:rPr>
        <w:t xml:space="preserve">подготовке, рассмотрении и подписании Соглашения </w:t>
      </w:r>
      <w:r w:rsidR="002F50F4"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определяется правовым актом </w:t>
      </w:r>
      <w:r w:rsidR="002A2934"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C3C8D"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2F50F4" w:rsidRPr="002D0C2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7E99" w:rsidRPr="00DD0980" w:rsidRDefault="00E71172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</w:t>
      </w:r>
      <w:r w:rsidR="00A57E99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Параметры </w:t>
      </w:r>
      <w:proofErr w:type="gramStart"/>
      <w:r w:rsidR="00A57E99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планируемых</w:t>
      </w:r>
      <w:proofErr w:type="gramEnd"/>
      <w:r w:rsidR="00A57E99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строительству </w:t>
      </w:r>
      <w:r w:rsidR="00426DA2" w:rsidRPr="00DD09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ОКС</w:t>
      </w:r>
      <w:r w:rsidR="00A57E99" w:rsidRPr="00DD09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(многоквартирные дома, объекты капитального строительства жилого назначения, в том числе входящие в состав жилого </w:t>
      </w:r>
      <w:r w:rsidR="00CF3975" w:rsidRPr="00DD09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к</w:t>
      </w:r>
      <w:r w:rsidR="00A57E99" w:rsidRPr="00DD09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омплекса)</w:t>
      </w:r>
      <w:r w:rsidR="00A57E99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определяются </w:t>
      </w:r>
      <w:r w:rsidR="00CF3975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57E99"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астройщиком самостоятельно и отражаются в Соглашении. </w:t>
      </w:r>
    </w:p>
    <w:p w:rsidR="00694061" w:rsidRPr="00DD0980" w:rsidRDefault="00694061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изменения (увеличения или уменьшения) параметров ОКС, указанных в заключенном Соглашении, в Соглашение вносятся изменения посредством заключения дополнительного соглашения к Соглашению.  </w:t>
      </w:r>
    </w:p>
    <w:p w:rsidR="00694061" w:rsidRPr="00464973" w:rsidRDefault="00694061" w:rsidP="00205E0B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этапе формирования заявления о выдаче разрешения на ввод объекта в эксплуатацию осуществляется пересчет суммы </w:t>
      </w:r>
      <w:r w:rsidRPr="00DD09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средств на финансирование мероприятий по </w:t>
      </w:r>
      <w:r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развитию социальной инфраструктуры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предусмотренных Соглашением, с учетом фактических параметров ОКС в соответствии с </w:t>
      </w:r>
      <w:hyperlink w:anchor="P137">
        <w:r w:rsidRPr="004649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Методикой</w:t>
        </w:r>
      </w:hyperlink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31404" w:rsidRPr="00464973" w:rsidRDefault="00694061" w:rsidP="00205E0B">
      <w:pPr>
        <w:pStyle w:val="ConsPlusNormal"/>
        <w:spacing w:line="348" w:lineRule="auto"/>
        <w:ind w:right="-284"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В случае если фактические параметры ОКС, действующие на дату ввода в эксплуатацию ОКС</w:t>
      </w:r>
      <w:r w:rsidR="004F2370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</w:t>
      </w:r>
      <w:r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изменяются, то сумма последнего платежа, предусмотренного Соглашением, </w:t>
      </w:r>
      <w:r w:rsidR="00F0572F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подлежит соответствующей </w:t>
      </w:r>
      <w:r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корректир</w:t>
      </w:r>
      <w:r w:rsidR="00F0572F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овке</w:t>
      </w:r>
      <w:r w:rsidR="00731404" w:rsidRPr="0046497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</w:p>
    <w:p w:rsidR="00E71172" w:rsidRPr="00464973" w:rsidRDefault="00ED22C2" w:rsidP="00762486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7525C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7117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дополнительного соглашения к Соглашению осуществляется в порядке, предусмотренном для заключения Соглашения.</w:t>
      </w:r>
    </w:p>
    <w:p w:rsidR="00A82231" w:rsidRPr="00762486" w:rsidRDefault="007525C9" w:rsidP="00762486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2.4</w:t>
      </w:r>
      <w:r w:rsidR="00A82231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финансирования </w:t>
      </w:r>
      <w:r w:rsidR="00F0572F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минимального уровня обеспеченности объектами социальной инфраструктуры</w:t>
      </w:r>
      <w:r w:rsidR="00A82231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, размещаемы</w:t>
      </w:r>
      <w:r w:rsidR="004F2370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82231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городского округа город Воронеж, за счет средств застройщиков</w:t>
      </w:r>
      <w:r w:rsidR="0022400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82231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400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рассчитанный согласно приложению к Методике</w:t>
      </w:r>
      <w:r w:rsidR="00DD098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400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2231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 6 033 рубл</w:t>
      </w:r>
      <w:r w:rsidR="004F2370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A82231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один квадратный метр площади квартир при строительстве </w:t>
      </w:r>
      <w:r w:rsidR="00A82231" w:rsidRPr="00762486"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="0022400D" w:rsidRPr="00762486">
        <w:rPr>
          <w:rFonts w:ascii="Times New Roman" w:hAnsi="Times New Roman" w:cs="Times New Roman"/>
          <w:sz w:val="28"/>
          <w:szCs w:val="28"/>
        </w:rPr>
        <w:t>.</w:t>
      </w:r>
      <w:r w:rsidR="00A82231" w:rsidRPr="00762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40A" w:rsidRPr="00762486" w:rsidRDefault="0002343E" w:rsidP="00762486">
      <w:pPr>
        <w:pStyle w:val="ConsPlusNormal"/>
        <w:spacing w:line="348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486">
        <w:rPr>
          <w:rFonts w:ascii="Times New Roman" w:hAnsi="Times New Roman" w:cs="Times New Roman"/>
          <w:sz w:val="28"/>
          <w:szCs w:val="28"/>
        </w:rPr>
        <w:t xml:space="preserve">2.5. </w:t>
      </w:r>
      <w:r w:rsidR="00991D5F" w:rsidRPr="00762486">
        <w:rPr>
          <w:rFonts w:ascii="Times New Roman" w:hAnsi="Times New Roman" w:cs="Times New Roman"/>
          <w:sz w:val="28"/>
          <w:szCs w:val="28"/>
        </w:rPr>
        <w:t xml:space="preserve">Ежегодно в срок до 01 декабря </w:t>
      </w:r>
      <w:r w:rsidR="0061240A" w:rsidRPr="00762486">
        <w:rPr>
          <w:rFonts w:ascii="Times New Roman" w:hAnsi="Times New Roman" w:cs="Times New Roman"/>
          <w:sz w:val="28"/>
          <w:szCs w:val="28"/>
        </w:rPr>
        <w:t>размер финансирования минимального уровня обеспеченности объектами социальной инфраструктуры, размещаемы</w:t>
      </w:r>
      <w:r w:rsidR="00DD0980">
        <w:rPr>
          <w:rFonts w:ascii="Times New Roman" w:hAnsi="Times New Roman" w:cs="Times New Roman"/>
          <w:sz w:val="28"/>
          <w:szCs w:val="28"/>
        </w:rPr>
        <w:t>ми</w:t>
      </w:r>
      <w:r w:rsidR="0061240A" w:rsidRPr="00762486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города Вороне</w:t>
      </w:r>
      <w:r w:rsidR="00DD0980">
        <w:rPr>
          <w:rFonts w:ascii="Times New Roman" w:hAnsi="Times New Roman" w:cs="Times New Roman"/>
          <w:sz w:val="28"/>
          <w:szCs w:val="28"/>
        </w:rPr>
        <w:t>ж, за счет средств застройщиков</w:t>
      </w:r>
      <w:r w:rsidR="0061240A" w:rsidRPr="00762486">
        <w:rPr>
          <w:rFonts w:ascii="Times New Roman" w:hAnsi="Times New Roman" w:cs="Times New Roman"/>
          <w:sz w:val="28"/>
          <w:szCs w:val="28"/>
        </w:rPr>
        <w:t xml:space="preserve"> актуализируется в соответствии с Методикой.</w:t>
      </w:r>
    </w:p>
    <w:p w:rsidR="009A6219" w:rsidRPr="00464973" w:rsidRDefault="0005668C" w:rsidP="00CE53D9">
      <w:pPr>
        <w:spacing w:before="240" w:line="360" w:lineRule="auto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Контроль за исполнением </w:t>
      </w:r>
      <w:r w:rsidR="0022400D"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Pr="0046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оглашения</w:t>
      </w:r>
    </w:p>
    <w:p w:rsidR="009A6219" w:rsidRPr="00464973" w:rsidRDefault="002F50F4" w:rsidP="00FC0E1C">
      <w:pPr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.1. Соглашение вступает в силу в порядке</w:t>
      </w:r>
      <w:r w:rsidR="00205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400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сроки, предусмотренные Соглашением. </w:t>
      </w:r>
    </w:p>
    <w:p w:rsidR="009A6219" w:rsidRPr="00464973" w:rsidRDefault="002F50F4" w:rsidP="00FC0E1C">
      <w:pPr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proofErr w:type="gramStart"/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Соглашения</w:t>
      </w:r>
      <w:r w:rsidR="00045BBF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, а также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5BBF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ведение </w:t>
      </w:r>
      <w:r w:rsidR="00A85F2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A3F8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еестра </w:t>
      </w:r>
      <w:r w:rsidR="00805985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A3F82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оглашений (далее – Реестр) 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45BBF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ся в порядке, определенном правовым актом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293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45BBF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A6219" w:rsidRDefault="002F50F4" w:rsidP="00FC0E1C">
      <w:pPr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Реестр подлежит размещению на официальном сайте </w:t>
      </w:r>
      <w:r w:rsidR="002A2934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30E10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</w:t>
      </w:r>
      <w:r w:rsidR="00FF219E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телекоммуникационной сети </w:t>
      </w:r>
      <w:r w:rsidR="0022400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22400D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. Обновление информации, содержащейся в Р</w:t>
      </w:r>
      <w:r w:rsidR="00E2709C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еестре, осуществляется 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не реже одного раза в квартал либо по мере заключения Соглашений (дополн</w:t>
      </w:r>
      <w:r w:rsidR="00DD0980">
        <w:rPr>
          <w:rFonts w:ascii="Times New Roman" w:hAnsi="Times New Roman" w:cs="Times New Roman"/>
          <w:color w:val="000000" w:themeColor="text1"/>
          <w:sz w:val="28"/>
          <w:szCs w:val="28"/>
        </w:rPr>
        <w:t>ительных соглашений к Соглашениям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не позднее истечения </w:t>
      </w:r>
      <w:r w:rsidR="00DD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календарных дней </w:t>
      </w:r>
      <w:r w:rsidR="00A85F29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r w:rsidR="00BB4B03" w:rsidRPr="0046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заключения Соглашения (дополнительного соглашения к Соглашению). </w:t>
      </w:r>
    </w:p>
    <w:p w:rsidR="005C7F8F" w:rsidRPr="00464973" w:rsidRDefault="005C7F8F" w:rsidP="00FC0E1C">
      <w:pPr>
        <w:spacing w:after="0" w:line="348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95" w:type="pct"/>
        <w:tblLook w:val="04A0" w:firstRow="1" w:lastRow="0" w:firstColumn="1" w:lastColumn="0" w:noHBand="0" w:noVBand="1"/>
      </w:tblPr>
      <w:tblGrid>
        <w:gridCol w:w="5517"/>
        <w:gridCol w:w="3946"/>
      </w:tblGrid>
      <w:tr w:rsidR="005410A1" w:rsidRPr="00464973" w:rsidTr="00762486">
        <w:trPr>
          <w:trHeight w:val="769"/>
        </w:trPr>
        <w:tc>
          <w:tcPr>
            <w:tcW w:w="2915" w:type="pct"/>
            <w:shd w:val="clear" w:color="auto" w:fill="auto"/>
          </w:tcPr>
          <w:p w:rsidR="005410A1" w:rsidRPr="00464973" w:rsidRDefault="005410A1" w:rsidP="002E02E7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</w:pPr>
            <w:r w:rsidRPr="00464973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  <w:t xml:space="preserve">Руководитель управления </w:t>
            </w:r>
          </w:p>
          <w:p w:rsidR="005410A1" w:rsidRPr="00464973" w:rsidRDefault="005410A1" w:rsidP="005410A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</w:pPr>
            <w:r w:rsidRPr="00464973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  <w:t>главного архитектора</w:t>
            </w:r>
          </w:p>
        </w:tc>
        <w:tc>
          <w:tcPr>
            <w:tcW w:w="2085" w:type="pct"/>
            <w:shd w:val="clear" w:color="auto" w:fill="auto"/>
          </w:tcPr>
          <w:p w:rsidR="005410A1" w:rsidRPr="00464973" w:rsidRDefault="005410A1" w:rsidP="002E02E7">
            <w:pPr>
              <w:widowControl w:val="0"/>
              <w:suppressAutoHyphens/>
              <w:spacing w:after="0" w:line="240" w:lineRule="auto"/>
              <w:jc w:val="right"/>
              <w:textAlignment w:val="baseline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</w:pPr>
          </w:p>
          <w:p w:rsidR="005410A1" w:rsidRPr="00464973" w:rsidRDefault="00762486" w:rsidP="001754BC">
            <w:pPr>
              <w:widowControl w:val="0"/>
              <w:suppressAutoHyphens/>
              <w:spacing w:after="0" w:line="240" w:lineRule="auto"/>
              <w:jc w:val="right"/>
              <w:textAlignment w:val="baseline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  <w:t xml:space="preserve">         </w:t>
            </w:r>
            <w:r w:rsidR="001754BC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  <w:t xml:space="preserve">  </w:t>
            </w:r>
            <w:r w:rsidR="005410A1" w:rsidRPr="00464973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8"/>
                <w:szCs w:val="28"/>
                <w:lang w:eastAsia="ru-RU" w:bidi="ru-RU"/>
              </w:rPr>
              <w:t>Г.Ю. Чурсанов</w:t>
            </w:r>
          </w:p>
        </w:tc>
      </w:tr>
    </w:tbl>
    <w:p w:rsidR="00FC0E1C" w:rsidRPr="00464973" w:rsidRDefault="00FC0E1C" w:rsidP="001754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C0E1C" w:rsidRPr="00464973" w:rsidSect="00205E0B">
      <w:headerReference w:type="default" r:id="rId10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199" w:rsidRDefault="00895199" w:rsidP="00BD51FB">
      <w:pPr>
        <w:spacing w:after="0" w:line="240" w:lineRule="auto"/>
      </w:pPr>
      <w:r>
        <w:separator/>
      </w:r>
    </w:p>
  </w:endnote>
  <w:endnote w:type="continuationSeparator" w:id="0">
    <w:p w:rsidR="00895199" w:rsidRDefault="00895199" w:rsidP="00BD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199" w:rsidRDefault="00895199" w:rsidP="00BD51FB">
      <w:pPr>
        <w:spacing w:after="0" w:line="240" w:lineRule="auto"/>
      </w:pPr>
      <w:r>
        <w:separator/>
      </w:r>
    </w:p>
  </w:footnote>
  <w:footnote w:type="continuationSeparator" w:id="0">
    <w:p w:rsidR="00895199" w:rsidRDefault="00895199" w:rsidP="00BD5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8775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A6219" w:rsidRPr="009A6219" w:rsidRDefault="009A6219">
        <w:pPr>
          <w:pStyle w:val="a3"/>
          <w:jc w:val="center"/>
          <w:rPr>
            <w:rFonts w:ascii="Times New Roman" w:hAnsi="Times New Roman" w:cs="Times New Roman"/>
          </w:rPr>
        </w:pPr>
        <w:r w:rsidRPr="009A6219">
          <w:rPr>
            <w:rFonts w:ascii="Times New Roman" w:hAnsi="Times New Roman" w:cs="Times New Roman"/>
          </w:rPr>
          <w:fldChar w:fldCharType="begin"/>
        </w:r>
        <w:r w:rsidRPr="009A6219">
          <w:rPr>
            <w:rFonts w:ascii="Times New Roman" w:hAnsi="Times New Roman" w:cs="Times New Roman"/>
          </w:rPr>
          <w:instrText>PAGE   \* MERGEFORMAT</w:instrText>
        </w:r>
        <w:r w:rsidRPr="009A6219">
          <w:rPr>
            <w:rFonts w:ascii="Times New Roman" w:hAnsi="Times New Roman" w:cs="Times New Roman"/>
          </w:rPr>
          <w:fldChar w:fldCharType="separate"/>
        </w:r>
        <w:r w:rsidR="00F56ADD">
          <w:rPr>
            <w:rFonts w:ascii="Times New Roman" w:hAnsi="Times New Roman" w:cs="Times New Roman"/>
            <w:noProof/>
          </w:rPr>
          <w:t>2</w:t>
        </w:r>
        <w:r w:rsidRPr="009A6219">
          <w:rPr>
            <w:rFonts w:ascii="Times New Roman" w:hAnsi="Times New Roman" w:cs="Times New Roman"/>
          </w:rPr>
          <w:fldChar w:fldCharType="end"/>
        </w:r>
      </w:p>
    </w:sdtContent>
  </w:sdt>
  <w:p w:rsidR="009A6219" w:rsidRDefault="009A62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300CA"/>
    <w:multiLevelType w:val="hybridMultilevel"/>
    <w:tmpl w:val="0DA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31817"/>
    <w:multiLevelType w:val="hybridMultilevel"/>
    <w:tmpl w:val="08F4CDE8"/>
    <w:lvl w:ilvl="0" w:tplc="356CDE4E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91475A8"/>
    <w:multiLevelType w:val="hybridMultilevel"/>
    <w:tmpl w:val="A51A3F92"/>
    <w:lvl w:ilvl="0" w:tplc="373A3B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2C1"/>
    <w:rsid w:val="00001C8F"/>
    <w:rsid w:val="00006103"/>
    <w:rsid w:val="00006ECF"/>
    <w:rsid w:val="000129EB"/>
    <w:rsid w:val="000133B5"/>
    <w:rsid w:val="0002168D"/>
    <w:rsid w:val="00021826"/>
    <w:rsid w:val="0002343E"/>
    <w:rsid w:val="0003066B"/>
    <w:rsid w:val="00032BF9"/>
    <w:rsid w:val="00041C09"/>
    <w:rsid w:val="00045BBF"/>
    <w:rsid w:val="00050B19"/>
    <w:rsid w:val="00055220"/>
    <w:rsid w:val="0005668C"/>
    <w:rsid w:val="00056EAF"/>
    <w:rsid w:val="00063772"/>
    <w:rsid w:val="00065F46"/>
    <w:rsid w:val="00081AA9"/>
    <w:rsid w:val="000B3FBB"/>
    <w:rsid w:val="000C2983"/>
    <w:rsid w:val="000C725A"/>
    <w:rsid w:val="000E355F"/>
    <w:rsid w:val="000E5EE1"/>
    <w:rsid w:val="000E7B02"/>
    <w:rsid w:val="000E7EB4"/>
    <w:rsid w:val="000F72BA"/>
    <w:rsid w:val="001014E3"/>
    <w:rsid w:val="001027A5"/>
    <w:rsid w:val="0010388B"/>
    <w:rsid w:val="00110A7B"/>
    <w:rsid w:val="00114A51"/>
    <w:rsid w:val="00126508"/>
    <w:rsid w:val="00130016"/>
    <w:rsid w:val="00150158"/>
    <w:rsid w:val="00156A6F"/>
    <w:rsid w:val="00164F0B"/>
    <w:rsid w:val="001754BC"/>
    <w:rsid w:val="00176F96"/>
    <w:rsid w:val="00184401"/>
    <w:rsid w:val="0019493D"/>
    <w:rsid w:val="0019509B"/>
    <w:rsid w:val="00195E14"/>
    <w:rsid w:val="001A0E5B"/>
    <w:rsid w:val="001A6683"/>
    <w:rsid w:val="001A69A2"/>
    <w:rsid w:val="001B2D58"/>
    <w:rsid w:val="001C0B9D"/>
    <w:rsid w:val="001D2BF0"/>
    <w:rsid w:val="001D2C1E"/>
    <w:rsid w:val="001D3B44"/>
    <w:rsid w:val="001E0ADB"/>
    <w:rsid w:val="001E7A41"/>
    <w:rsid w:val="001F1DB1"/>
    <w:rsid w:val="001F2B39"/>
    <w:rsid w:val="00201F3B"/>
    <w:rsid w:val="00205E0B"/>
    <w:rsid w:val="00216612"/>
    <w:rsid w:val="0022400D"/>
    <w:rsid w:val="00227E2A"/>
    <w:rsid w:val="0023370C"/>
    <w:rsid w:val="00234233"/>
    <w:rsid w:val="00236363"/>
    <w:rsid w:val="002439A5"/>
    <w:rsid w:val="00244265"/>
    <w:rsid w:val="0025456D"/>
    <w:rsid w:val="00264E4C"/>
    <w:rsid w:val="002732F4"/>
    <w:rsid w:val="00280EDF"/>
    <w:rsid w:val="00287662"/>
    <w:rsid w:val="00294EA3"/>
    <w:rsid w:val="002969B2"/>
    <w:rsid w:val="00297EDB"/>
    <w:rsid w:val="002A2312"/>
    <w:rsid w:val="002A2934"/>
    <w:rsid w:val="002A2B13"/>
    <w:rsid w:val="002A5310"/>
    <w:rsid w:val="002A5B4D"/>
    <w:rsid w:val="002B0AF4"/>
    <w:rsid w:val="002B7742"/>
    <w:rsid w:val="002D0C24"/>
    <w:rsid w:val="002D4603"/>
    <w:rsid w:val="002D7A91"/>
    <w:rsid w:val="002F472B"/>
    <w:rsid w:val="002F50F4"/>
    <w:rsid w:val="002F5288"/>
    <w:rsid w:val="003004B6"/>
    <w:rsid w:val="00310764"/>
    <w:rsid w:val="0033095C"/>
    <w:rsid w:val="00335574"/>
    <w:rsid w:val="003422A8"/>
    <w:rsid w:val="00347389"/>
    <w:rsid w:val="003530A3"/>
    <w:rsid w:val="00353121"/>
    <w:rsid w:val="00354476"/>
    <w:rsid w:val="003641CE"/>
    <w:rsid w:val="003834EA"/>
    <w:rsid w:val="00384ECC"/>
    <w:rsid w:val="00393456"/>
    <w:rsid w:val="003A56F7"/>
    <w:rsid w:val="003B7215"/>
    <w:rsid w:val="003D0C78"/>
    <w:rsid w:val="003E145A"/>
    <w:rsid w:val="003E38C9"/>
    <w:rsid w:val="003F1825"/>
    <w:rsid w:val="003F5E88"/>
    <w:rsid w:val="00426DA2"/>
    <w:rsid w:val="00434C89"/>
    <w:rsid w:val="00435323"/>
    <w:rsid w:val="00440F14"/>
    <w:rsid w:val="004505D8"/>
    <w:rsid w:val="00456143"/>
    <w:rsid w:val="00464973"/>
    <w:rsid w:val="00480840"/>
    <w:rsid w:val="004808DD"/>
    <w:rsid w:val="004815ED"/>
    <w:rsid w:val="00481628"/>
    <w:rsid w:val="004831D7"/>
    <w:rsid w:val="00492548"/>
    <w:rsid w:val="00497F53"/>
    <w:rsid w:val="004C3C8D"/>
    <w:rsid w:val="004C5C11"/>
    <w:rsid w:val="004D3761"/>
    <w:rsid w:val="004D3F25"/>
    <w:rsid w:val="004F2370"/>
    <w:rsid w:val="004F3855"/>
    <w:rsid w:val="00502FEC"/>
    <w:rsid w:val="0050372F"/>
    <w:rsid w:val="005047AA"/>
    <w:rsid w:val="005050E7"/>
    <w:rsid w:val="005166B7"/>
    <w:rsid w:val="00517E6C"/>
    <w:rsid w:val="00521324"/>
    <w:rsid w:val="0052384F"/>
    <w:rsid w:val="005277DE"/>
    <w:rsid w:val="0053218A"/>
    <w:rsid w:val="00534C6D"/>
    <w:rsid w:val="005410A1"/>
    <w:rsid w:val="00542932"/>
    <w:rsid w:val="00545B4D"/>
    <w:rsid w:val="0055034B"/>
    <w:rsid w:val="00550643"/>
    <w:rsid w:val="00550733"/>
    <w:rsid w:val="00553144"/>
    <w:rsid w:val="00553479"/>
    <w:rsid w:val="005542D0"/>
    <w:rsid w:val="00557605"/>
    <w:rsid w:val="005617F8"/>
    <w:rsid w:val="00592AC8"/>
    <w:rsid w:val="005948F1"/>
    <w:rsid w:val="00595DD2"/>
    <w:rsid w:val="005A04F2"/>
    <w:rsid w:val="005A3F82"/>
    <w:rsid w:val="005A4A69"/>
    <w:rsid w:val="005B263C"/>
    <w:rsid w:val="005B330B"/>
    <w:rsid w:val="005B35A6"/>
    <w:rsid w:val="005C224B"/>
    <w:rsid w:val="005C346A"/>
    <w:rsid w:val="005C7F11"/>
    <w:rsid w:val="005C7F8F"/>
    <w:rsid w:val="005D7D2D"/>
    <w:rsid w:val="005D7E30"/>
    <w:rsid w:val="005E0662"/>
    <w:rsid w:val="005E23CC"/>
    <w:rsid w:val="005E312B"/>
    <w:rsid w:val="005E49A1"/>
    <w:rsid w:val="005F524E"/>
    <w:rsid w:val="00610CDA"/>
    <w:rsid w:val="0061240A"/>
    <w:rsid w:val="00612F94"/>
    <w:rsid w:val="00613C3A"/>
    <w:rsid w:val="0062263E"/>
    <w:rsid w:val="00633C4E"/>
    <w:rsid w:val="00640724"/>
    <w:rsid w:val="00647D1C"/>
    <w:rsid w:val="006531D0"/>
    <w:rsid w:val="00656C7F"/>
    <w:rsid w:val="00660119"/>
    <w:rsid w:val="00671D6F"/>
    <w:rsid w:val="00684AFD"/>
    <w:rsid w:val="00694061"/>
    <w:rsid w:val="006962E0"/>
    <w:rsid w:val="006B4F3E"/>
    <w:rsid w:val="006B516C"/>
    <w:rsid w:val="006D528C"/>
    <w:rsid w:val="006D7D1C"/>
    <w:rsid w:val="007017EF"/>
    <w:rsid w:val="00704A6C"/>
    <w:rsid w:val="00711C54"/>
    <w:rsid w:val="007201EA"/>
    <w:rsid w:val="00727272"/>
    <w:rsid w:val="00731404"/>
    <w:rsid w:val="00736A5C"/>
    <w:rsid w:val="00741E81"/>
    <w:rsid w:val="00746FFE"/>
    <w:rsid w:val="0075011B"/>
    <w:rsid w:val="007501AB"/>
    <w:rsid w:val="007525C9"/>
    <w:rsid w:val="00752B7E"/>
    <w:rsid w:val="00757757"/>
    <w:rsid w:val="00762486"/>
    <w:rsid w:val="00763C24"/>
    <w:rsid w:val="00765D08"/>
    <w:rsid w:val="007661C8"/>
    <w:rsid w:val="00786008"/>
    <w:rsid w:val="00792485"/>
    <w:rsid w:val="007A5429"/>
    <w:rsid w:val="007B1F05"/>
    <w:rsid w:val="007D0786"/>
    <w:rsid w:val="007D085C"/>
    <w:rsid w:val="007D6E9F"/>
    <w:rsid w:val="007E15C5"/>
    <w:rsid w:val="007F4127"/>
    <w:rsid w:val="007F57F6"/>
    <w:rsid w:val="007F58E3"/>
    <w:rsid w:val="007F6CF8"/>
    <w:rsid w:val="0080218E"/>
    <w:rsid w:val="00805985"/>
    <w:rsid w:val="00806BF5"/>
    <w:rsid w:val="00811D04"/>
    <w:rsid w:val="00815576"/>
    <w:rsid w:val="00830E14"/>
    <w:rsid w:val="00830E9E"/>
    <w:rsid w:val="00836748"/>
    <w:rsid w:val="008432DB"/>
    <w:rsid w:val="00844C56"/>
    <w:rsid w:val="0084681A"/>
    <w:rsid w:val="00865BDA"/>
    <w:rsid w:val="00875974"/>
    <w:rsid w:val="0089048A"/>
    <w:rsid w:val="00892FA7"/>
    <w:rsid w:val="008949DB"/>
    <w:rsid w:val="00895199"/>
    <w:rsid w:val="0089538E"/>
    <w:rsid w:val="00896B8D"/>
    <w:rsid w:val="00896FF2"/>
    <w:rsid w:val="008A3B4A"/>
    <w:rsid w:val="008B4902"/>
    <w:rsid w:val="008C7C05"/>
    <w:rsid w:val="008D103D"/>
    <w:rsid w:val="008D2F2F"/>
    <w:rsid w:val="008D3843"/>
    <w:rsid w:val="008D4768"/>
    <w:rsid w:val="008D5107"/>
    <w:rsid w:val="008E0353"/>
    <w:rsid w:val="008E236F"/>
    <w:rsid w:val="008E4716"/>
    <w:rsid w:val="008E7CC4"/>
    <w:rsid w:val="008F0CE7"/>
    <w:rsid w:val="009031EB"/>
    <w:rsid w:val="009044A0"/>
    <w:rsid w:val="009108A9"/>
    <w:rsid w:val="009252B4"/>
    <w:rsid w:val="00930E10"/>
    <w:rsid w:val="00935B95"/>
    <w:rsid w:val="00936A3F"/>
    <w:rsid w:val="0094552E"/>
    <w:rsid w:val="00952C21"/>
    <w:rsid w:val="009641E2"/>
    <w:rsid w:val="00967985"/>
    <w:rsid w:val="009721D3"/>
    <w:rsid w:val="0098023C"/>
    <w:rsid w:val="009826DA"/>
    <w:rsid w:val="00982A46"/>
    <w:rsid w:val="009914EC"/>
    <w:rsid w:val="00991D5F"/>
    <w:rsid w:val="009A2D17"/>
    <w:rsid w:val="009A6219"/>
    <w:rsid w:val="009A6388"/>
    <w:rsid w:val="009B2DE9"/>
    <w:rsid w:val="009C08A8"/>
    <w:rsid w:val="009C1AEB"/>
    <w:rsid w:val="009D5687"/>
    <w:rsid w:val="009E4E0B"/>
    <w:rsid w:val="00A029A5"/>
    <w:rsid w:val="00A05935"/>
    <w:rsid w:val="00A12F8A"/>
    <w:rsid w:val="00A250D4"/>
    <w:rsid w:val="00A2610E"/>
    <w:rsid w:val="00A26944"/>
    <w:rsid w:val="00A27A21"/>
    <w:rsid w:val="00A329AE"/>
    <w:rsid w:val="00A33B12"/>
    <w:rsid w:val="00A342B2"/>
    <w:rsid w:val="00A36E36"/>
    <w:rsid w:val="00A43D24"/>
    <w:rsid w:val="00A47F79"/>
    <w:rsid w:val="00A57E99"/>
    <w:rsid w:val="00A73236"/>
    <w:rsid w:val="00A82231"/>
    <w:rsid w:val="00A82C4A"/>
    <w:rsid w:val="00A84E84"/>
    <w:rsid w:val="00A85F29"/>
    <w:rsid w:val="00AB7DAE"/>
    <w:rsid w:val="00AC79DF"/>
    <w:rsid w:val="00AD06C0"/>
    <w:rsid w:val="00AD5275"/>
    <w:rsid w:val="00AD5EB9"/>
    <w:rsid w:val="00AF2E5B"/>
    <w:rsid w:val="00B00B80"/>
    <w:rsid w:val="00B330B1"/>
    <w:rsid w:val="00B672FC"/>
    <w:rsid w:val="00B873CA"/>
    <w:rsid w:val="00B9322A"/>
    <w:rsid w:val="00BA3DAC"/>
    <w:rsid w:val="00BB4B03"/>
    <w:rsid w:val="00BB5B7B"/>
    <w:rsid w:val="00BB7CEB"/>
    <w:rsid w:val="00BC42E5"/>
    <w:rsid w:val="00BC6EEA"/>
    <w:rsid w:val="00BD51FB"/>
    <w:rsid w:val="00BD553E"/>
    <w:rsid w:val="00BE6F8F"/>
    <w:rsid w:val="00BF5FFA"/>
    <w:rsid w:val="00C11A2B"/>
    <w:rsid w:val="00C1534A"/>
    <w:rsid w:val="00C2098E"/>
    <w:rsid w:val="00C21E9A"/>
    <w:rsid w:val="00C461E5"/>
    <w:rsid w:val="00C47FA5"/>
    <w:rsid w:val="00C50D74"/>
    <w:rsid w:val="00C618FB"/>
    <w:rsid w:val="00C63AEB"/>
    <w:rsid w:val="00C64368"/>
    <w:rsid w:val="00C70D08"/>
    <w:rsid w:val="00C74F2D"/>
    <w:rsid w:val="00C85D8A"/>
    <w:rsid w:val="00C872DA"/>
    <w:rsid w:val="00CA3504"/>
    <w:rsid w:val="00CA4C7E"/>
    <w:rsid w:val="00CB194C"/>
    <w:rsid w:val="00CC4EFD"/>
    <w:rsid w:val="00CC755D"/>
    <w:rsid w:val="00CC791C"/>
    <w:rsid w:val="00CE088E"/>
    <w:rsid w:val="00CE47E2"/>
    <w:rsid w:val="00CE53D9"/>
    <w:rsid w:val="00CF32EB"/>
    <w:rsid w:val="00CF3975"/>
    <w:rsid w:val="00D14DE9"/>
    <w:rsid w:val="00D15562"/>
    <w:rsid w:val="00D157DF"/>
    <w:rsid w:val="00D15D46"/>
    <w:rsid w:val="00D16DB4"/>
    <w:rsid w:val="00D17EF8"/>
    <w:rsid w:val="00D42BC8"/>
    <w:rsid w:val="00D43644"/>
    <w:rsid w:val="00D45D80"/>
    <w:rsid w:val="00D51F8C"/>
    <w:rsid w:val="00D541BD"/>
    <w:rsid w:val="00D67AB3"/>
    <w:rsid w:val="00D71F15"/>
    <w:rsid w:val="00D9638F"/>
    <w:rsid w:val="00DB2EED"/>
    <w:rsid w:val="00DB3033"/>
    <w:rsid w:val="00DB34F2"/>
    <w:rsid w:val="00DC44F0"/>
    <w:rsid w:val="00DC58AB"/>
    <w:rsid w:val="00DD0980"/>
    <w:rsid w:val="00DE1EF8"/>
    <w:rsid w:val="00DF1762"/>
    <w:rsid w:val="00E060AB"/>
    <w:rsid w:val="00E1646F"/>
    <w:rsid w:val="00E25D3E"/>
    <w:rsid w:val="00E2709C"/>
    <w:rsid w:val="00E3054C"/>
    <w:rsid w:val="00E37190"/>
    <w:rsid w:val="00E51EC3"/>
    <w:rsid w:val="00E52286"/>
    <w:rsid w:val="00E5712A"/>
    <w:rsid w:val="00E665C9"/>
    <w:rsid w:val="00E71172"/>
    <w:rsid w:val="00E81206"/>
    <w:rsid w:val="00E942C1"/>
    <w:rsid w:val="00E959CE"/>
    <w:rsid w:val="00EB1775"/>
    <w:rsid w:val="00EB3B48"/>
    <w:rsid w:val="00EB3C17"/>
    <w:rsid w:val="00EC0A21"/>
    <w:rsid w:val="00EC1EE5"/>
    <w:rsid w:val="00EC6FCD"/>
    <w:rsid w:val="00EC79ED"/>
    <w:rsid w:val="00ED22C2"/>
    <w:rsid w:val="00ED757B"/>
    <w:rsid w:val="00ED7D72"/>
    <w:rsid w:val="00EE45C2"/>
    <w:rsid w:val="00EF0D40"/>
    <w:rsid w:val="00EF2743"/>
    <w:rsid w:val="00F02C4A"/>
    <w:rsid w:val="00F04515"/>
    <w:rsid w:val="00F0572F"/>
    <w:rsid w:val="00F1424A"/>
    <w:rsid w:val="00F17BDF"/>
    <w:rsid w:val="00F2060E"/>
    <w:rsid w:val="00F22A01"/>
    <w:rsid w:val="00F27541"/>
    <w:rsid w:val="00F43B6D"/>
    <w:rsid w:val="00F52ACA"/>
    <w:rsid w:val="00F56ADD"/>
    <w:rsid w:val="00F81C04"/>
    <w:rsid w:val="00F9232A"/>
    <w:rsid w:val="00FA1FE5"/>
    <w:rsid w:val="00FA2001"/>
    <w:rsid w:val="00FA3662"/>
    <w:rsid w:val="00FB0F58"/>
    <w:rsid w:val="00FC0E1C"/>
    <w:rsid w:val="00FD26F0"/>
    <w:rsid w:val="00FE7008"/>
    <w:rsid w:val="00FF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4B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BB4B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BD5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1FB"/>
  </w:style>
  <w:style w:type="paragraph" w:styleId="a5">
    <w:name w:val="footer"/>
    <w:basedOn w:val="a"/>
    <w:link w:val="a6"/>
    <w:uiPriority w:val="99"/>
    <w:unhideWhenUsed/>
    <w:rsid w:val="00BD5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1FB"/>
  </w:style>
  <w:style w:type="paragraph" w:styleId="a7">
    <w:name w:val="Balloon Text"/>
    <w:basedOn w:val="a"/>
    <w:link w:val="a8"/>
    <w:uiPriority w:val="99"/>
    <w:semiHidden/>
    <w:unhideWhenUsed/>
    <w:rsid w:val="00D15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57D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D6E9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371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4B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BB4B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BD5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1FB"/>
  </w:style>
  <w:style w:type="paragraph" w:styleId="a5">
    <w:name w:val="footer"/>
    <w:basedOn w:val="a"/>
    <w:link w:val="a6"/>
    <w:uiPriority w:val="99"/>
    <w:unhideWhenUsed/>
    <w:rsid w:val="00BD5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1FB"/>
  </w:style>
  <w:style w:type="paragraph" w:styleId="a7">
    <w:name w:val="Balloon Text"/>
    <w:basedOn w:val="a"/>
    <w:link w:val="a8"/>
    <w:uiPriority w:val="99"/>
    <w:semiHidden/>
    <w:unhideWhenUsed/>
    <w:rsid w:val="00D15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57D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D6E9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371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6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16&amp;n=130217&amp;dst=1000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14AD6-C367-4EC1-8A38-0417A6A0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Полуэктова А.В.</dc:creator>
  <cp:lastModifiedBy>Шульгина</cp:lastModifiedBy>
  <cp:revision>2</cp:revision>
  <cp:lastPrinted>2026-02-10T08:18:00Z</cp:lastPrinted>
  <dcterms:created xsi:type="dcterms:W3CDTF">2026-02-10T12:21:00Z</dcterms:created>
  <dcterms:modified xsi:type="dcterms:W3CDTF">2026-02-10T12:21:00Z</dcterms:modified>
</cp:coreProperties>
</file>